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6E4A" w:rsidRDefault="00F46E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6E4A" w:rsidRPr="004F77A0" w:rsidRDefault="0058575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sz w:val="28"/>
          <w:szCs w:val="28"/>
        </w:rPr>
        <w:t xml:space="preserve">Пояснительная записка к расчету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прогноза поступлений по администрируемым доходным источникам на очередной финансовый год и плановый период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bookmarkStart w:id="0" w:name="_GoBack"/>
    </w:p>
    <w:bookmarkEnd w:id="0"/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Доходы от оказания платных услуг (работ) и компенсации</w:t>
      </w:r>
    </w:p>
    <w:p w:rsidR="00F46E4A" w:rsidRPr="004F77A0" w:rsidRDefault="0058575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затрат государства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 коду доходов 126 1 13 01992 02 0000 130 «Прочие доходы от оказания платных услуг (работ) получателями средств бюджетов субъектов Российской Федерации» план на 202</w:t>
      </w:r>
      <w:r w:rsidR="00495AA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утвержден в сумме 2</w:t>
      </w:r>
      <w:r w:rsidR="00495AA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9 134,5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фактическое поступление за 5 месяцев 202</w:t>
      </w:r>
      <w:r w:rsidR="00495AA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составляет </w:t>
      </w:r>
      <w:r w:rsidR="00495AA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11 421,2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процент исполнения – 39,</w:t>
      </w:r>
      <w:r w:rsidR="00495AA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%.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Исполнение по данному виду доходов в 202</w:t>
      </w:r>
      <w:r w:rsidR="00495AA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году ожидается на уровне 100,0% к утвержденным плановым значениям.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Прогнозное значение поступлений прочих доходов от оказания платных услуг (работ) в бюджет на очередной финансовый год рассчитано с учетом ожидаемого поступления в текущем финансовом году за вычетом поступлений, носящий разовый характер, с учетом индекса потребительских цен в процентах к предыдущему году в соответствии с основными параметрами прогноза социально-экономического развития Новосибирской области на 202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на плановый период 202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и 202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годов:</w:t>
      </w:r>
    </w:p>
    <w:p w:rsidR="00F46E4A" w:rsidRPr="004F77A0" w:rsidRDefault="00495AA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29 134,5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тыс.руб. х 105,2% + 0 =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30 649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,5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495AA4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29 134,5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– ожидаемое поступление в текущем финансовом году,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105,2% – индекс потребительских цен,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0 – дополнительные доходы бюджета.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поступлений прочих доходов от оказания платных услуг (работ) на плановый период произведен исходя из прогноза поступлений доходов на очередной финансовый год и индекса потребительских цен на 202</w:t>
      </w:r>
      <w:r w:rsidR="008C18C9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Pr="004F77A0" w:rsidRDefault="008C18C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30 649,5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с.руб. х 104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% + 0 =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31 875,5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8C18C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30 649,5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тыс.руб. – прогноз поступлений доходов на очередной финансовый год,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104% - индекс потребительских цен,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0 – дополнительные доходы бюджета.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поступлений прочих доходов от оказания платных услуг (работ) на плановый период произведен исходя из прогноза поступлений доходов на очередной финансовый год и индекса потребительских цен на 202</w:t>
      </w:r>
      <w:r w:rsidR="008C18C9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Pr="004F77A0" w:rsidRDefault="008C18C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31 875,5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тыс.руб. х 104% + 0 =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33 150,5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8C18C9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31 875,5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– прогноз поступлений доходов на</w:t>
      </w:r>
      <w:r w:rsidR="00EA27D4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первый год планового периода (2027)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104% - индекс потребительских цен,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lastRenderedPageBreak/>
        <w:t>0 – дополнительные доходы бюджета.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Поступления (выбытия) дополнительных (выпадающих) доходов бюджета, связанных с изменениями законодательства, в очередном финансовом году, а также в плановом периоде, не планируется.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Снижение прогнозных назначений на 202</w:t>
      </w:r>
      <w:r w:rsidR="00C22E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C22E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гг. относительно ожидаемого исполнения 202</w:t>
      </w:r>
      <w:r w:rsidR="00C22E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не прогнозируется.</w:t>
      </w:r>
    </w:p>
    <w:p w:rsidR="00F46E4A" w:rsidRPr="004F77A0" w:rsidRDefault="00F46E4A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 коду доходов 126 1 13 02992 02 0000 130 «Прочие доходы от компенсации затрат бюджетов субъектов Российской Федерации» план на 202</w:t>
      </w:r>
      <w:r w:rsidR="00C90B8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утвержден в сумме 8</w:t>
      </w:r>
      <w:r w:rsidR="00C90B8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 940,6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фактическое поступление за 5 месяцев 202</w:t>
      </w:r>
      <w:r w:rsidR="00C90B8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составляет </w:t>
      </w:r>
      <w:r w:rsidR="00C90B8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321 459,9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процент исполнения – </w:t>
      </w:r>
      <w:r w:rsidR="00C90B8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3 595,51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%.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Превышение ожидаемых поступлений в 202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году связано с возвратом единовременных выплат медицинскими работниками в рамках социальных выплат (Земский доктор) по причине расторжения трудовых договоров. Так по состоянию на 01.06.202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сумма возвратов составила </w:t>
      </w:r>
      <w:r w:rsidR="00AB4B63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6 381,3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рублей. А также с возвратом субсидии в областной бюджет Новосибирской области подведомственными учреждениями в связи с недостижением показателей объема государственных услуг, выполняемых за счет средств областного бюджета за 202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год, в размере </w:t>
      </w:r>
      <w:r w:rsidR="00B062F5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311 888,5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Прогнозное значение поступлений прочих доходов от компенсации затрат бюджета на очередной финансовый год рассчитано с учетом ожидаемого поступления в текущем финансовом году за вычетом поступлений, носящий разовый характер, с учетом индекса потребительских цен в процентах к предыдущему году в соответствии с основными параметрами прогноза социально-экономического развития Новосибирской области на 2025 год и на плановый период 2026 и 2027 годов: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(</w:t>
      </w:r>
      <w:r w:rsidR="006F556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32</w:t>
      </w:r>
      <w:r w:rsidR="004F77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="006F556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 </w:t>
      </w:r>
      <w:r w:rsidR="004F77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210</w:t>
      </w:r>
      <w:r w:rsidR="006F556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</w:t>
      </w:r>
      <w:r w:rsidR="004F77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– </w:t>
      </w:r>
      <w:r w:rsidR="00AB4B63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6 381,3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тыс.руб. – </w:t>
      </w:r>
      <w:r w:rsidR="006F556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311 888,5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тыс.руб.) х 105,2% = </w:t>
      </w:r>
      <w:r w:rsidR="004F77A0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9 405,5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4F77A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327 210,4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– ожидаемое поступление в текущем финансовом году,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105,2%  – индекс потребительских цен,</w:t>
      </w:r>
    </w:p>
    <w:p w:rsidR="00F46E4A" w:rsidRPr="004F77A0" w:rsidRDefault="00AB4B6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6 381,3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– сумма единовременных выплат медицинскими работниками в рамках социальных выплат (Земский доктор), начисленных к возврату в бюджет,</w:t>
      </w:r>
    </w:p>
    <w:p w:rsidR="00F46E4A" w:rsidRPr="004F77A0" w:rsidRDefault="00AB4B63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311 888,5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- возврат субсидии в областной бюджет Новосибирской области подведомственными учреждениями в связи с недостижением показателей объема государственных услуг, выполняемых за счет средств областного бюджета за 202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поступлений прочих доходов от компенсации затрат бюджета на плановый период произведен исходя из прогноза поступлений доходов на очередной финансовый год, индекса потребительских цен, с учетом сложившихся условий формирования данного вида доходов на 202</w:t>
      </w:r>
      <w:r w:rsidR="002931AA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Pr="004F77A0" w:rsidRDefault="004F77A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9 405,5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тыс.руб. х 104% =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9 781,7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 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lastRenderedPageBreak/>
        <w:t>где:</w:t>
      </w:r>
    </w:p>
    <w:p w:rsidR="00F46E4A" w:rsidRPr="004F77A0" w:rsidRDefault="004F77A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9 405,5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- </w:t>
      </w:r>
      <w:r w:rsidR="002931AA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прогноз поступлений доходов на очередной финансовый год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104% - индекс потребительских цен.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поступлений прочих доходов от компенсации затрат бюджета на плановый период произведен исходя из прогноза поступлений доходов на очередной финансовый год, индекса потребительских цен, с учетом сложившихся условий формирования данного вида доходов на 202</w:t>
      </w:r>
      <w:r w:rsidR="002931AA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Pr="004F77A0" w:rsidRDefault="004F77A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9 781,7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х 104% =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10 173,0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 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4F77A0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9 781,7</w:t>
      </w:r>
      <w:r w:rsidR="009F1DDD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тыс.руб. - </w:t>
      </w:r>
      <w:r w:rsidR="002931AA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прогноз поступлений доходов на первый год планового периода (2027)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104% - индекс потребительских цен.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Снижение прогнозных назначений на 202</w:t>
      </w:r>
      <w:r w:rsidR="009F1DDD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9F1DDD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гг относительно ожидаемого исполнения 202</w:t>
      </w:r>
      <w:r w:rsidR="009F1DDD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связано с тем, что поступления возвратов единовременных выплат медицинским работникам в рамках социальных выплат и субсидии в областной бюджет Новосибирской области подведомственными учреждениями в связи с недостижением показателей объема государственных услуг носят разовый характер и не учитываются при расчете прогнозных значений на очередной финансовый год и на плановый период.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Штрафы, санкции, возмещение ущерба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 коду доходов 126 1 16 07010 02 0000 140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Федерации» план на 202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утвержден в сумме 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6 907,3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фактическое поступление за 5 месяцев 202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составляет 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2 062,7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процент исполнения </w:t>
      </w:r>
      <w:r w:rsidRPr="004F77A0">
        <w:rPr>
          <w:rFonts w:ascii="Times New Roman" w:hAnsi="Times New Roman" w:cs="Times New Roman"/>
          <w:bCs/>
          <w:spacing w:val="4"/>
          <w:sz w:val="28"/>
          <w:szCs w:val="28"/>
        </w:rPr>
        <w:t xml:space="preserve">–  </w:t>
      </w:r>
      <w:r w:rsidR="00B01142" w:rsidRPr="004F77A0">
        <w:rPr>
          <w:rFonts w:ascii="Times New Roman" w:hAnsi="Times New Roman" w:cs="Times New Roman"/>
          <w:bCs/>
          <w:spacing w:val="4"/>
          <w:sz w:val="28"/>
          <w:szCs w:val="28"/>
        </w:rPr>
        <w:t>29,9</w:t>
      </w:r>
      <w:r w:rsidRPr="004F77A0">
        <w:rPr>
          <w:rFonts w:ascii="Times New Roman" w:hAnsi="Times New Roman" w:cs="Times New Roman"/>
          <w:bCs/>
          <w:spacing w:val="4"/>
          <w:sz w:val="28"/>
          <w:szCs w:val="28"/>
        </w:rPr>
        <w:t xml:space="preserve"> %.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При расчете ожидаемых поступлений доходов за 202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учтена динамика поступлений доходов в отчетном финансовом году, фактические поступлений за 5 месяцев 202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года. Поступления доходов по данному виду доходов зависят от своевременности исполнения поставщиками обязательств по заключенным госконтрактам, с проведением судебных процедур, а также претензионной работой со службой судебных приставов по взысканию сумм штрафов по государственным контрактам, заключенным в предыдущие годы.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Прогнозное значение прочих поступлений от денежных взысканий (штрафов) и иных сумм в возмещение ущерба, зачисляемых в бюджеты субъектов Российской Федерации, на очередной финансовый год и плановый период рассчитано с использованием метода индексации с применением индекса потребительских цен в процентах к предыдущему году с основными параметрами прогноза социально-экономического развития Новосибирской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lastRenderedPageBreak/>
        <w:t>области на 2025 год и на плановый период 2026 и 2027 годов, с учетом сложившихся условий формирования данного вида доходов: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 907,3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х 105,2% = </w:t>
      </w:r>
      <w:r w:rsidR="00B01142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7 266,5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B01142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6 907,3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- ожидаемое поступление в текущем финансовом году,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105,2% – индекс потребительских цен.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прочих поступлений от денежных взысканий (штрафов) и иных сумм в возмещение ущерба, зачисляемых в бюджеты субъектов Российской Федерации, на плановый период произведен методом индексации исходя из прогноза поступлений доходов на очередной финансовый год, индекса потребительских цен, с учетом сложившихся условий формирования данного вида доходов на 202</w:t>
      </w:r>
      <w:r w:rsidR="00D30EBC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Pr="004F77A0" w:rsidRDefault="00D30EB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7 266,5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тыс.руб. х 104% =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7 557,1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D30EB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7 266,5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тыс.руб. –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прогноз поступлений доходов на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очередной финансовый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104% – индекс потребительских цен.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прочих поступлений от денежных взысканий (штрафов) и иных сумм в возмещение ущерба, зачисляемых в бюджеты субъектов Российской Федерации, на плановый период произведен методом индексации исходя из прогноза поступлений доходов на очередной финансовый год, индекса потребительских цен, с учетом сложившихся условий формирования данного вида доходов на 202</w:t>
      </w:r>
      <w:r w:rsidR="00D30EBC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Pr="004F77A0" w:rsidRDefault="00D30EB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7 557,1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х 104% = 7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 859,4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где:</w:t>
      </w:r>
    </w:p>
    <w:p w:rsidR="00F46E4A" w:rsidRPr="004F77A0" w:rsidRDefault="00D30EBC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7 557,1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тыс.руб. –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прогноз поступлений доходов на первый год планового периода (2027)</w:t>
      </w:r>
      <w:r w:rsidR="0058575B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,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104% – индекс потребительских цен.</w:t>
      </w: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Снижение прогнозных назначений на 202</w:t>
      </w:r>
      <w:r w:rsidR="00D30EBC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D30EBC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гг. относительно ожидаемого исполнения 202</w:t>
      </w:r>
      <w:r w:rsidR="00D30EBC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не прогнозируется.</w:t>
      </w:r>
    </w:p>
    <w:p w:rsidR="00F46E4A" w:rsidRPr="004F77A0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Pr="004F77A0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 коду доходов 126 1 16 10056 02 0000 140 «Платежи в целях возмещения убытков, причиненных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Федерации)» план на 202</w:t>
      </w:r>
      <w:r w:rsidR="007C56A7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утвержден в сумме 0 тыс. рублей, фактическ</w:t>
      </w:r>
      <w:r w:rsidR="007C56A7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ое поступление за 5 месяцев 2025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составляет </w:t>
      </w:r>
      <w:r w:rsidR="007C56A7"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271,0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процент исполнения </w:t>
      </w:r>
      <w:r w:rsidRPr="004F77A0">
        <w:rPr>
          <w:rFonts w:ascii="Times New Roman" w:hAnsi="Times New Roman" w:cs="Times New Roman"/>
          <w:bCs/>
          <w:spacing w:val="4"/>
          <w:sz w:val="28"/>
          <w:szCs w:val="28"/>
        </w:rPr>
        <w:t>– 0%.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Поступления доходов по данному коду зависят от фактического поступления платежей в целях возмещения убытков, причиненных уклонением от заключения с государственным органом субъекта Российской Федерации </w:t>
      </w:r>
      <w:r w:rsidRPr="004F77A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lastRenderedPageBreak/>
        <w:t>(казенным учреждением субъекта Российской Федерации) государственного контракта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нужд. Данные поступления носят разовый характер и не учитываются при расчете прогнозных значений на очередной финансовый год и на плановый период.</w:t>
      </w:r>
    </w:p>
    <w:p w:rsidR="00F46E4A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Default="0058575B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Доходы от использования имущества, находящегося в государственной и муниципальной собственности</w:t>
      </w:r>
    </w:p>
    <w:p w:rsidR="00F46E4A" w:rsidRDefault="00F46E4A">
      <w:pPr>
        <w:spacing w:after="0" w:line="240" w:lineRule="auto"/>
        <w:ind w:firstLine="851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 коду доходов 126 1 11 05322 02 0000 120 «Плата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Российской Федерации» план на 202</w:t>
      </w:r>
      <w:r w:rsidR="000113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утвержден в сумме </w:t>
      </w:r>
      <w:r w:rsidR="000113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208,3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фактическое поступление за 5 месяцев 202</w:t>
      </w:r>
      <w:r w:rsidR="000113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составляет </w:t>
      </w:r>
      <w:r w:rsidR="000113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142,8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 рублей, процент исполнения </w:t>
      </w:r>
      <w:r>
        <w:rPr>
          <w:rFonts w:ascii="Times New Roman" w:hAnsi="Times New Roman" w:cs="Times New Roman"/>
          <w:bCs/>
          <w:spacing w:val="4"/>
          <w:sz w:val="28"/>
          <w:szCs w:val="28"/>
        </w:rPr>
        <w:t xml:space="preserve">– </w:t>
      </w:r>
      <w:r w:rsidR="00011357">
        <w:rPr>
          <w:rFonts w:ascii="Times New Roman" w:hAnsi="Times New Roman" w:cs="Times New Roman"/>
          <w:bCs/>
          <w:spacing w:val="4"/>
          <w:sz w:val="28"/>
          <w:szCs w:val="28"/>
        </w:rPr>
        <w:t>68,5</w:t>
      </w:r>
      <w:r>
        <w:rPr>
          <w:rFonts w:ascii="Times New Roman" w:hAnsi="Times New Roman" w:cs="Times New Roman"/>
          <w:bCs/>
          <w:spacing w:val="4"/>
          <w:sz w:val="28"/>
          <w:szCs w:val="28"/>
        </w:rPr>
        <w:t>%.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При расчете ожидаемых поступлений доходов за 202</w:t>
      </w:r>
      <w:r w:rsidR="000113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 w:rsidR="00011357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учтены: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1) условия соглашения № 15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от 01.0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.202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года об установлении сервитута земельного участка (срочного, возмездного), заключенного между ГБУЗ НСО «Новосибирское областное клиническое бюро судебно-медицинской экспертизы» (Собственник) и ИП Томиловым Александром Александровичем (Пользователь). Собственник предоставляет Пользователю для обеспечения прохода и проезда к зданию магазина, расположенному на соседнем земельном участке (кадастровый номер 54:35:052415:576), право ограниченного пользования (далее - сервитут) земельным участком (кадастровый номер 54:35:052415:0028), принадлежащего ГБУЗ НСО «НОКБСМЭ» на праве постоянного (бессрочного) пользования.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Сервитут является срочным и устанавливается на срок с 01.0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.202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по 3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.0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.202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. Пользователь за сервитут земельного участка вносит плату (ежемесячно) в бюджет Новосибирской области в размере 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21,011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тыс.рублей.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Поступления доходов по данному виду доходов зависят от своевременности исполнения условий соглашения Пользователем;</w:t>
      </w:r>
    </w:p>
    <w:p w:rsidR="00F46E4A" w:rsidRDefault="0058575B">
      <w:pPr>
        <w:pStyle w:val="docdata"/>
        <w:tabs>
          <w:tab w:val="left" w:pos="709"/>
        </w:tabs>
        <w:spacing w:before="0" w:beforeAutospacing="0" w:after="0" w:afterAutospacing="0"/>
        <w:ind w:firstLine="851"/>
        <w:jc w:val="both"/>
      </w:pPr>
      <w:r>
        <w:rPr>
          <w:bCs/>
          <w:color w:val="000000"/>
          <w:spacing w:val="4"/>
          <w:sz w:val="28"/>
          <w:szCs w:val="28"/>
        </w:rPr>
        <w:t xml:space="preserve">2) </w:t>
      </w:r>
      <w:r>
        <w:rPr>
          <w:color w:val="000000"/>
          <w:sz w:val="28"/>
          <w:szCs w:val="28"/>
        </w:rPr>
        <w:t xml:space="preserve">На основании решения Арбитражного суда Новосибирской области от 12.03.2020 по делу № А45-14656/2019 (далее – решение суда), вступившего в законную силу 13.04.2020 года, зарегистрирован сервитут 16.04.2024. Срок действия сервитута до 01.01.2040. </w:t>
      </w:r>
    </w:p>
    <w:p w:rsidR="000A1841" w:rsidRDefault="0058575B" w:rsidP="00B72CFE">
      <w:pPr>
        <w:pStyle w:val="afc"/>
        <w:tabs>
          <w:tab w:val="left" w:pos="709"/>
        </w:tabs>
        <w:spacing w:before="0" w:beforeAutospacing="0" w:after="0" w:afterAutospacing="0"/>
        <w:ind w:firstLine="851"/>
        <w:jc w:val="both"/>
        <w:rPr>
          <w:bCs/>
          <w:color w:val="000000"/>
          <w:spacing w:val="4"/>
          <w:sz w:val="28"/>
          <w:szCs w:val="28"/>
        </w:rPr>
      </w:pPr>
      <w:r>
        <w:rPr>
          <w:color w:val="000000"/>
          <w:sz w:val="28"/>
          <w:szCs w:val="28"/>
        </w:rPr>
        <w:t>Плата за сервитут установлена 148,30 тыс.рублей в год с момента его регистрации в Едином госуд</w:t>
      </w:r>
      <w:r w:rsidR="00B72CFE">
        <w:rPr>
          <w:color w:val="000000"/>
          <w:sz w:val="28"/>
          <w:szCs w:val="28"/>
        </w:rPr>
        <w:t>арственном реестре недвижимости.</w:t>
      </w:r>
    </w:p>
    <w:p w:rsidR="000A1841" w:rsidRDefault="000A184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поступлений на 202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</w:t>
      </w:r>
    </w:p>
    <w:p w:rsidR="00F46E4A" w:rsidRDefault="000A1841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21,011</w:t>
      </w:r>
      <w:r w:rsidR="0058575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тыс.рублей х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12</w:t>
      </w:r>
      <w:r w:rsidR="0058575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месяц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ев</w:t>
      </w:r>
      <w:r w:rsidR="0058575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+ 148,30 тыс.рублей = 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400,4</w:t>
      </w:r>
      <w:r w:rsidR="0058575B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тыс.рублей.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Расчет прогноза поступлений на 202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 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21,011 тыс.рублей х 12 месяцев  + 148,30 тыс.рублей = 400,4 тыс.рублей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.</w:t>
      </w:r>
    </w:p>
    <w:p w:rsidR="00F46E4A" w:rsidRDefault="0058575B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lastRenderedPageBreak/>
        <w:t>Расчет прогноза поступлений на 202</w:t>
      </w:r>
      <w:r w:rsidR="000A1841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8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год: 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21,011 тыс.рублей х 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3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месяц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 + 148,30 тыс.рублей = 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211,3</w:t>
      </w:r>
      <w:r w:rsidR="00B72CFE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тыс.рублей.</w:t>
      </w:r>
    </w:p>
    <w:p w:rsidR="00F46E4A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F46E4A" w:rsidRDefault="00F46E4A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B72CFE" w:rsidRDefault="00B72CFE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pacing w:val="4"/>
          <w:sz w:val="27"/>
          <w:szCs w:val="27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F46E4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46E4A" w:rsidRDefault="0058575B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Е.В. Жукова</w:t>
      </w:r>
    </w:p>
    <w:p w:rsidR="00F46E4A" w:rsidRDefault="0058575B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val="en-US"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(383) 238 62 81</w:t>
      </w:r>
    </w:p>
    <w:sectPr w:rsidR="00F46E4A">
      <w:pgSz w:w="11906" w:h="16838"/>
      <w:pgMar w:top="567" w:right="567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E4A" w:rsidRDefault="0058575B">
      <w:pPr>
        <w:spacing w:after="0" w:line="240" w:lineRule="auto"/>
      </w:pPr>
      <w:r>
        <w:separator/>
      </w:r>
    </w:p>
  </w:endnote>
  <w:endnote w:type="continuationSeparator" w:id="0">
    <w:p w:rsidR="00F46E4A" w:rsidRDefault="005857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E4A" w:rsidRDefault="0058575B">
      <w:pPr>
        <w:spacing w:after="0" w:line="240" w:lineRule="auto"/>
      </w:pPr>
      <w:r>
        <w:separator/>
      </w:r>
    </w:p>
  </w:footnote>
  <w:footnote w:type="continuationSeparator" w:id="0">
    <w:p w:rsidR="00F46E4A" w:rsidRDefault="0058575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E4A"/>
    <w:rsid w:val="00011357"/>
    <w:rsid w:val="000A1841"/>
    <w:rsid w:val="002931AA"/>
    <w:rsid w:val="00495AA4"/>
    <w:rsid w:val="004F77A0"/>
    <w:rsid w:val="0058575B"/>
    <w:rsid w:val="006F556B"/>
    <w:rsid w:val="00747F31"/>
    <w:rsid w:val="007C56A7"/>
    <w:rsid w:val="008C18C9"/>
    <w:rsid w:val="009F1DDD"/>
    <w:rsid w:val="00AB4B63"/>
    <w:rsid w:val="00B01142"/>
    <w:rsid w:val="00B062F5"/>
    <w:rsid w:val="00B72CFE"/>
    <w:rsid w:val="00C22EA0"/>
    <w:rsid w:val="00C6527B"/>
    <w:rsid w:val="00C90B82"/>
    <w:rsid w:val="00D30EBC"/>
    <w:rsid w:val="00EA27D4"/>
    <w:rsid w:val="00F46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2CC42"/>
  <w15:docId w15:val="{B922D9FD-295A-4020-855D-393062FBD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  <w:pPr>
      <w:spacing w:after="0"/>
    </w:pPr>
  </w:style>
  <w:style w:type="table" w:styleId="af7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paragraph" w:styleId="afa">
    <w:name w:val="header"/>
    <w:basedOn w:val="a"/>
    <w:link w:val="af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b">
    <w:name w:val="Верхний колонтитул Знак"/>
    <w:basedOn w:val="a0"/>
    <w:link w:val="af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ocdata">
    <w:name w:val="docdata"/>
    <w:basedOn w:val="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c">
    <w:name w:val="Normal (Web)"/>
    <w:basedOn w:val="a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F8909-C12A-4CCC-BDBE-DE5F9B206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4330</TotalTime>
  <Pages>6</Pages>
  <Words>1856</Words>
  <Characters>10584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shva</dc:creator>
  <cp:lastModifiedBy>Жукова Евгения Викторовна</cp:lastModifiedBy>
  <cp:revision>377</cp:revision>
  <dcterms:created xsi:type="dcterms:W3CDTF">2014-09-01T09:59:00Z</dcterms:created>
  <dcterms:modified xsi:type="dcterms:W3CDTF">2025-06-23T08:59:00Z</dcterms:modified>
</cp:coreProperties>
</file>